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863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3"/>
        <w:gridCol w:w="475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Миненко Юлия Борисовна,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помещении мирового судьи судебного участка №3 Ханты-Мансийского судебного района (г.Ханты-Мансийск ул.Ленина д.87/1)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материалы дела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 Андрея Алексеевича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ст.7.27 Кодекса Российской Федерации об административных правонарушениях (далее </w:t>
      </w:r>
      <w:r>
        <w:rPr>
          <w:rFonts w:ascii="Times New Roman" w:eastAsia="Times New Roman" w:hAnsi="Times New Roman" w:cs="Times New Roman"/>
          <w:sz w:val="26"/>
          <w:szCs w:val="26"/>
        </w:rPr>
        <w:t>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 А.А.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помещении магазина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Оптима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расположенном по адресу: г.Ханты-Мансийск,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Светлая д.67</w:t>
      </w:r>
      <w:r>
        <w:rPr>
          <w:rFonts w:ascii="Times New Roman" w:eastAsia="Times New Roman" w:hAnsi="Times New Roman" w:cs="Times New Roman"/>
          <w:sz w:val="26"/>
          <w:szCs w:val="26"/>
        </w:rPr>
        <w:t>, путем свободного доступа, из корыстных побуждений тайно похитил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товарно-материальные ценности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принадлежащие ООО «Бьюти Вэд»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туалетную воду «Антонио Бандерас», объемом 50 мл., стоимостью 1490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причинив своими действиями ООО «</w:t>
      </w:r>
      <w:r>
        <w:rPr>
          <w:rFonts w:ascii="Times New Roman" w:eastAsia="Times New Roman" w:hAnsi="Times New Roman" w:cs="Times New Roman"/>
          <w:sz w:val="26"/>
          <w:szCs w:val="26"/>
        </w:rPr>
        <w:t>Бьюти Вэд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материальный ущерб на сумму </w:t>
      </w:r>
      <w:r>
        <w:rPr>
          <w:rFonts w:ascii="Times New Roman" w:eastAsia="Times New Roman" w:hAnsi="Times New Roman" w:cs="Times New Roman"/>
          <w:sz w:val="26"/>
          <w:szCs w:val="26"/>
        </w:rPr>
        <w:t>1490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Баклыков А.А.</w:t>
      </w:r>
      <w:r>
        <w:rPr>
          <w:rFonts w:ascii="Times New Roman" w:eastAsia="Times New Roman" w:hAnsi="Times New Roman" w:cs="Times New Roman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sz w:val="26"/>
          <w:szCs w:val="26"/>
        </w:rPr>
        <w:t>редставитель потерпевшего ООО «</w:t>
      </w:r>
      <w:r>
        <w:rPr>
          <w:rFonts w:ascii="Times New Roman" w:eastAsia="Times New Roman" w:hAnsi="Times New Roman" w:cs="Times New Roman"/>
          <w:sz w:val="26"/>
          <w:szCs w:val="26"/>
        </w:rPr>
        <w:t>Бьюти Вэд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явились, о месте и времени судебного заседания извещены надлежащим образом, об отложении судебного заседания не ходатайствовали.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руководствуясь ч.2 ст.25.1, ч.3 ст.25.2 КоАП РФ, счел возможным рассмотреть дело об административном правонарушении в отсутствии указанных лиц.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Огласив протокол об административном правонарушении, 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7.27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8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8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158.1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3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5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5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5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6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6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6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60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60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4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14.15.3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хищения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магазина «</w:t>
      </w:r>
      <w:r>
        <w:rPr>
          <w:rFonts w:ascii="Times New Roman" w:eastAsia="Times New Roman" w:hAnsi="Times New Roman" w:cs="Times New Roman"/>
          <w:sz w:val="26"/>
          <w:szCs w:val="26"/>
        </w:rPr>
        <w:t>Оптима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263261 от 27.02.2024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составленным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 А.А.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Баклыкова А.А. от </w:t>
      </w:r>
      <w:r>
        <w:rPr>
          <w:rFonts w:ascii="Times New Roman" w:eastAsia="Times New Roman" w:hAnsi="Times New Roman" w:cs="Times New Roman"/>
          <w:sz w:val="26"/>
          <w:szCs w:val="26"/>
        </w:rPr>
        <w:t>27.02.2024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хищения,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05.02.2024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магазина «</w:t>
      </w:r>
      <w:r>
        <w:rPr>
          <w:rFonts w:ascii="Times New Roman" w:eastAsia="Times New Roman" w:hAnsi="Times New Roman" w:cs="Times New Roman"/>
          <w:sz w:val="26"/>
          <w:szCs w:val="26"/>
        </w:rPr>
        <w:t>Оптима</w:t>
      </w:r>
      <w:r>
        <w:rPr>
          <w:rFonts w:ascii="Times New Roman" w:eastAsia="Times New Roman" w:hAnsi="Times New Roman" w:cs="Times New Roman"/>
          <w:sz w:val="26"/>
          <w:szCs w:val="26"/>
        </w:rPr>
        <w:t>» по ул.</w:t>
      </w:r>
      <w:r>
        <w:rPr>
          <w:rFonts w:ascii="Times New Roman" w:eastAsia="Times New Roman" w:hAnsi="Times New Roman" w:cs="Times New Roman"/>
          <w:sz w:val="26"/>
          <w:szCs w:val="26"/>
        </w:rPr>
        <w:t>Светлая д.67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 похитил </w:t>
      </w:r>
      <w:r>
        <w:rPr>
          <w:rFonts w:ascii="Times New Roman" w:eastAsia="Times New Roman" w:hAnsi="Times New Roman" w:cs="Times New Roman"/>
          <w:sz w:val="26"/>
          <w:szCs w:val="26"/>
        </w:rPr>
        <w:t>женскую туалетную воду «Антонио Бандерас»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-объяснением директора магазина «</w:t>
      </w:r>
      <w:r>
        <w:rPr>
          <w:rFonts w:ascii="Times New Roman" w:eastAsia="Times New Roman" w:hAnsi="Times New Roman" w:cs="Times New Roman"/>
          <w:sz w:val="26"/>
          <w:szCs w:val="26"/>
        </w:rPr>
        <w:t>Оптима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Спиридоновой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13.02.2024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хищения из магазина товарно-материальных ценностей;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оперативного дежурного дежурной части МО МВД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13.02.2024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сообщении по факту хищения;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-спр</w:t>
      </w:r>
      <w:r>
        <w:rPr>
          <w:rFonts w:ascii="Times New Roman" w:eastAsia="Times New Roman" w:hAnsi="Times New Roman" w:cs="Times New Roman"/>
          <w:sz w:val="26"/>
          <w:szCs w:val="26"/>
        </w:rPr>
        <w:t>авкой об ущербе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</w:t>
      </w:r>
      <w:r>
        <w:rPr>
          <w:rFonts w:ascii="Times New Roman" w:eastAsia="Times New Roman" w:hAnsi="Times New Roman" w:cs="Times New Roman"/>
          <w:sz w:val="26"/>
          <w:szCs w:val="26"/>
        </w:rPr>
        <w:t>мелкого хищения чужого имущества,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одной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 не более двух тысяч пятьсот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путем кражи,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Баклыкову А.А.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и обстоятельства совершенного административного правонарушения против собственности, обстоятельства содеянного, отсутствие обстоятельств, отягчающих административную ответственность, личность виновного лица, его имущественное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изложенных обстоятельствах,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дву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кратной </w:t>
      </w:r>
      <w:r>
        <w:rPr>
          <w:rFonts w:ascii="Times New Roman" w:eastAsia="Times New Roman" w:hAnsi="Times New Roman" w:cs="Times New Roman"/>
          <w:sz w:val="26"/>
          <w:szCs w:val="26"/>
        </w:rPr>
        <w:t>стоимости похищенного 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(2980 руб.), но не менее 3000 руб.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29.5, 29.6, 29.10 КоАП РФ, мировой судья,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 Андрея Алексеевича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назначить 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ОКТМО: 71871000, КБК 72011601203019000140,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0412365400725008632407187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8">
    <w:name w:val="cat-UserDefined grp-3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